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29"/>
        <w:ind w:left="0" w:right="623" w:firstLine="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附件2</w:t>
      </w:r>
    </w:p>
    <w:p>
      <w:pPr>
        <w:spacing w:before="229"/>
        <w:ind w:left="0" w:right="623" w:firstLine="0"/>
        <w:jc w:val="center"/>
        <w:rPr>
          <w:rFonts w:hint="eastAsia" w:ascii="宋体" w:hAnsi="宋体" w:eastAsia="宋体" w:cs="宋体"/>
          <w:b/>
          <w:bCs/>
          <w:sz w:val="36"/>
          <w:szCs w:val="36"/>
          <w:lang w:val="en-US" w:eastAsia="zh-CN"/>
        </w:rPr>
      </w:pPr>
      <w:r>
        <w:rPr>
          <w:rFonts w:hint="eastAsia" w:ascii="宋体" w:hAnsi="宋体" w:eastAsia="宋体" w:cs="宋体"/>
          <w:sz w:val="24"/>
          <w:szCs w:val="24"/>
          <w:lang w:val="en-US" w:eastAsia="zh-CN"/>
        </w:rPr>
        <w:t xml:space="preserve">    </w:t>
      </w:r>
      <w:bookmarkStart w:id="0" w:name="_GoBack"/>
      <w:r>
        <w:rPr>
          <w:rFonts w:hint="eastAsia" w:ascii="宋体" w:hAnsi="宋体" w:eastAsia="宋体" w:cs="宋体"/>
          <w:b/>
          <w:bCs/>
          <w:sz w:val="36"/>
          <w:szCs w:val="36"/>
          <w:lang w:val="en-US" w:eastAsia="zh-CN"/>
        </w:rPr>
        <w:t>2021年中国青少年冰球联赛疫情防控工作方案</w:t>
      </w:r>
      <w:bookmarkEnd w:id="0"/>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z w:val="36"/>
          <w:szCs w:val="36"/>
          <w:lang w:val="en-US" w:eastAsia="zh-CN"/>
        </w:rPr>
      </w:pP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根据2021年中国青少年冰球联赛工作方案，从疫情防控和场地条件实际出发，结合实际情况，在与相关机关部门、协会、合作伙伴等进行了广泛讨论后，防控工作方案如下：</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一、赛事防控领导小组</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组  长：朱承星</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副组长：袁玉梅</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成  员：孙传丽  白波  张志武  胡玉秀</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防控工作领导小组全面牵头赛区的新型冠状病毒疫情防控工作，协调并指挥相关人员做好本职工作，对突发事件应急处理工作进行督导，对工作不力或失职人员进行处罚。</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二、报到</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所有参与人员到属地健康码和体温无异常方可参赛。</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三、各代表队疫情防控指南</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（一）代表队日常安排（责任人：代表队负责人）</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 运动员、教练员、工作人员在进入场地前，应由负责对所有人员进行体温检测，体温合格后方可入场训练。运动员自备个人用品（如毛巾、水壶等），个人用品不交叉使用。</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 赛区应对训练器材、设施和功能房进行彻底的消毒，并做到一训一消毒。</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 大赛期间，只有必要的队员、教练员和工作人员方能参加训练，其他人员不能进入训练场地。</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 各有关人员应分批使用赛区内部的设施，如健身房、桑拿房等，避免人群聚集和交叉。</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 代表队所有人员应加强在公共场合的个人防护。</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四、裁判员及裁判监督疫情防控指南</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裁判员作为需要在赛场上运动，且与运动员不戴口罩直接接触人员; 具体要求如下：</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（一）待裁判员及裁判监督接到比赛选派通知后，行程码及属地健康码，确认无异常， 一切正常才可执裁。</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（二）所有裁判员必须遵守当天往返的原则，即比赛日当天从驻地抵达冰球馆进行比赛，赛后直接从冰球场回到驻地，中途不得在其他地点驻扎、逗留。</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（三）所有裁判员在赛区只能乘坐组委会专属车辆出行。</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（四）裁判工作组每天必须对所有裁判员进行至少两次体温检测，裁判长负责每天两次（上午10点前、晚上23点30前）向防疫工作领导小组提交所有裁判员健康状况。如任何人体温超过37.3 度，须第一时间报告防疫工作领导小组，并按照疫情防控部门要求采取相应措施。</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（五）裁判员抵达赛区后，必须严格遵守赛区疫情防控相关制度，统一住宿、统一餐饮、 统一乘坐交通工具，严禁擅自离开酒店。如因个人原因拟离开酒店，必须得到裁判工作组和赛区疫情防控部门批准，并遵守相关防疫措施和检查程序。</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（六）如有任何裁判员出现疑似症状，立刻交由当地防疫部门。</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五、竞赛官员及工作人员疫情防控指南</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（一）竞赛官员包括比赛监督、赛区协调员、赛区医务官、赛区新闻官、赛区安保官等，具体要求如下：</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 比赛监督到达赛区后，行程码及属地健康码，确认无异常，方可开展竞赛组织工作。</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 所有竞赛官员入场时应遵守入场规定（例如：检测体温、出示健康码或其他健康证明等）。</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 除裁判员执裁时外，所有竞赛官员在冰球馆室内、室外应全程佩戴口罩，并定时进行手部消毒。</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 除必要工作外，竞赛官员赛后应缩短在赛场内逗留时间。</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（二）赛区工作人员</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（1）外出执勤（如入室检查、设卡检查、移动巡查等）时应佩戴口罩和一次性手套，并随身携带免洗消毒凝胶。</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（2）注意个人卫生，加强个人防护。</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（3）错时、错峰就餐，减少堂食，餐（饮） 具的清洁消毒，做到“一人一用一消毒”。</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（4）每日进行自我健康监测，测量体温并做好记录，出现发热、咳嗽等可疑症状时， 须报告单位并及时就医，杜绝带病上岗。</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六、酒店疫情防控措施</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1.代表队应与酒店经理做好前期沟通，赛区组委会和赛区医务官沟通入住酒店的选择和入住日期。</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2.保持房间通风，或通过空调、加湿器调节室内空气环境。</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3.避免用手部碰触电梯按钮、扶手或门把手等（用手肘）。</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4.为代表队安排单独酒店楼层/区域住宿，避免与酒店其他住客接触。</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5.尽可能地减少酒店服务人员数量，服务人员应接受专业的卫生防疫培训，避免使用高风险人员群体。</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6.酒店员工应佩戴口罩，经常洗手消毒，接受健康培训，若出现感染症状不得进入代表队区域。</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7.酒店餐饮安排：</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（1）为每个队伍提供独立的就餐区域。</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（2）采用分餐制，由队伍工作人员/酒店员工将分好的餐食集中放置在桌上，由运动员/教练员/工作人员自行领取。</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（3）竞赛官员执行分餐制，由酒店工作人员将餐食送至竞赛官员房内。</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（4）为减少人员接触，酒店员工须在所有运动员离开餐厅或取餐后清洁餐桌。</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（5）在以下区域放置免洗消毒凝胶：房间走廊、公共区域门口、医疗间。条件允许的情况下在每间房中放置免洗消毒凝胶。</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（6）在代表队抵达酒店前对所有房间和个人用品进行深度清洁消毒，确保良好通风。</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8.提供足够大的餐厅和会议室，满足2米的最小安全距离。</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七、比赛日疫情防控指南</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 开赛前防疫要求</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1.代表队抵达</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（1）代表队大巴在使用前应接受彻底的消毒；消毒后至代表队出发前，除司机外，不应有其他人员再行进入大巴。司机应确保根据赛区要求做好个人防护，上车前使用免洗消毒用品洗手。</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（2）参赛代表队错时抵达赛场，并在进入场区时接受体温检测并出示健康码；鉴于此，应在征求赛区医务官和安保官同意情况下提前开展工作，避免聚集等候。</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（3）代表队抵达后，应通过专用通道进入更衣室。运动员和教练员在进入更衣室的过程中，除当场比赛监督、赛区医务官外（必须佩戴口罩），运动员专用通道内应无其他人员。</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（二）比赛中防疫要求</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1. 运动员在比赛场地内应避免吐痰；如确因生理原因需要吐痰或呕吐等，应由本队队务提供一次性纸袋，在确保远离他人的情况处理。</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2.咳嗽或打喷嚏时，要与他人保持至少2米距离并转过身用手部或肘部遮挡口鼻。处理完毕后应立刻到场边用免洗消毒物品或洗手液擦洗手部或肘部。</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 场边人员，场边区域仅允许运动员、持证的教练员、工作人员、裁判员、竞赛官员和医护人员进入；未持内场证件的人员应远离替补席区域。</w:t>
      </w:r>
    </w:p>
    <w:p>
      <w:pPr>
        <w:rPr>
          <w:sz w:val="30"/>
        </w:rPr>
      </w:pPr>
      <w:r>
        <w:rPr>
          <w:rFonts w:hint="eastAsia" w:ascii="宋体" w:hAnsi="宋体" w:eastAsia="宋体" w:cs="宋体"/>
          <w:b w:val="0"/>
          <w:bCs w:val="0"/>
          <w:sz w:val="28"/>
          <w:szCs w:val="28"/>
          <w:lang w:val="en-US" w:eastAsia="zh-CN"/>
        </w:rPr>
        <w:t>4. 比赛场上禁止运动员和裁判员之间或教练员与裁判员进行争吵避免感染风险。</w:t>
      </w:r>
    </w:p>
    <w:p>
      <w:pPr>
        <w:spacing w:before="229"/>
        <w:ind w:left="0" w:right="623" w:firstLine="0"/>
        <w:jc w:val="both"/>
        <w:rPr>
          <w:sz w:val="30"/>
        </w:rPr>
      </w:pPr>
    </w:p>
    <w:p/>
    <w:sectPr>
      <w:footerReference r:id="rId5" w:type="default"/>
      <w:pgSz w:w="11906" w:h="16838"/>
      <w:pgMar w:top="1134" w:right="1134" w:bottom="1134" w:left="1134" w:header="851" w:footer="992" w:gutter="0"/>
      <w:paperSrc/>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C64BC"/>
    <w:rsid w:val="0B8C6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14"/>
      <w:ind w:left="871"/>
    </w:pPr>
    <w:rPr>
      <w:rFonts w:ascii="仿宋_GB2312" w:hAnsi="仿宋_GB2312" w:eastAsia="仿宋_GB2312" w:cs="仿宋_GB2312"/>
      <w:sz w:val="32"/>
      <w:szCs w:val="32"/>
      <w:lang w:val="zh-CN" w:eastAsia="zh-CN" w:bidi="zh-CN"/>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2021-05-17T02:32:00Z</dcterms:created>
  <dc:creator>在部队里的那些年ⁿ°°°</dc:creator>
  <cp:lastModifiedBy>在部队里的那些年ⁿ°°°</cp:lastModifiedBy>
  <dcterms:modified xsi:type="dcterms:W3CDTF">2021-05-17T02:35:51Z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801BEB0F9BC0444F9BD63F2C717A84CA</vt:lpwstr>
  </property>
</Properties>
</file>